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5BF" w:rsidRDefault="001A101A">
      <w:pPr>
        <w:pStyle w:val="Heading1"/>
        <w:ind w:left="178" w:right="10"/>
      </w:pPr>
      <w:r>
        <w:t>AVOYELLES PARISH LSU ALUMNI ASSOCIATION SCHOLARSHIP PROGRAM</w:t>
      </w:r>
    </w:p>
    <w:p w:rsidR="00DE75BF" w:rsidRDefault="00E5335A">
      <w:pPr>
        <w:pStyle w:val="Heading2"/>
      </w:pPr>
      <w:r>
        <w:t>202</w:t>
      </w:r>
      <w:r w:rsidR="00310DEF">
        <w:t>5</w:t>
      </w:r>
      <w:r w:rsidR="001A101A">
        <w:t xml:space="preserve"> APPLICATION</w:t>
      </w:r>
    </w:p>
    <w:p w:rsidR="00DE75BF" w:rsidRDefault="001A101A">
      <w:pPr>
        <w:spacing w:after="3" w:line="265" w:lineRule="auto"/>
        <w:ind w:left="120" w:right="77" w:hanging="10"/>
        <w:jc w:val="both"/>
      </w:pPr>
      <w:r>
        <w:rPr>
          <w:sz w:val="28"/>
          <w:u w:val="single" w:color="000000"/>
        </w:rPr>
        <w:t>PURPOSE:</w:t>
      </w:r>
      <w:r>
        <w:rPr>
          <w:sz w:val="28"/>
        </w:rPr>
        <w:t xml:space="preserve"> Each year the Avoyelles Parish LSU Alumni Association awards a</w:t>
      </w:r>
    </w:p>
    <w:p w:rsidR="00DE75BF" w:rsidRDefault="001A101A" w:rsidP="001A101A">
      <w:pPr>
        <w:spacing w:after="36"/>
        <w:ind w:left="96"/>
      </w:pPr>
      <w:r>
        <w:rPr>
          <w:noProof/>
        </w:rPr>
        <w:drawing>
          <wp:inline distT="0" distB="0" distL="0" distR="0">
            <wp:extent cx="3048" cy="3049"/>
            <wp:effectExtent l="0" t="0" r="0" b="0"/>
            <wp:docPr id="1546" name="Picture 1546"/>
            <wp:cNvGraphicFramePr/>
            <a:graphic xmlns:a="http://schemas.openxmlformats.org/drawingml/2006/main">
              <a:graphicData uri="http://schemas.openxmlformats.org/drawingml/2006/picture">
                <pic:pic xmlns:pic="http://schemas.openxmlformats.org/drawingml/2006/picture">
                  <pic:nvPicPr>
                    <pic:cNvPr id="1546" name="Picture 1546"/>
                    <pic:cNvPicPr/>
                  </pic:nvPicPr>
                  <pic:blipFill>
                    <a:blip r:embed="rId5"/>
                    <a:stretch>
                      <a:fillRect/>
                    </a:stretch>
                  </pic:blipFill>
                  <pic:spPr>
                    <a:xfrm>
                      <a:off x="0" y="0"/>
                      <a:ext cx="3048" cy="3049"/>
                    </a:xfrm>
                    <a:prstGeom prst="rect">
                      <a:avLst/>
                    </a:prstGeom>
                  </pic:spPr>
                </pic:pic>
              </a:graphicData>
            </a:graphic>
          </wp:inline>
        </w:drawing>
      </w:r>
      <w:r>
        <w:rPr>
          <w:sz w:val="26"/>
        </w:rPr>
        <w:t>scholarship to a graduating senior planning to enter the LSU system. This award is a</w:t>
      </w:r>
    </w:p>
    <w:p w:rsidR="00DE75BF" w:rsidRDefault="001A101A">
      <w:pPr>
        <w:spacing w:after="202" w:line="216" w:lineRule="auto"/>
        <w:ind w:left="96"/>
      </w:pPr>
      <w:r>
        <w:rPr>
          <w:sz w:val="26"/>
        </w:rPr>
        <w:t>cash award issued to the recipient once proof of tuition/fees is provided from any school in the LSU system.</w:t>
      </w:r>
    </w:p>
    <w:p w:rsidR="00DE75BF" w:rsidRDefault="001A101A">
      <w:pPr>
        <w:spacing w:after="176"/>
        <w:ind w:left="72" w:right="130" w:firstLine="4"/>
        <w:jc w:val="both"/>
      </w:pPr>
      <w:r>
        <w:rPr>
          <w:sz w:val="26"/>
        </w:rPr>
        <w:t>PR</w:t>
      </w:r>
      <w:r>
        <w:rPr>
          <w:sz w:val="26"/>
          <w:u w:val="single" w:color="000000"/>
        </w:rPr>
        <w:t>OCEDURE:</w:t>
      </w:r>
      <w:r>
        <w:rPr>
          <w:sz w:val="26"/>
        </w:rPr>
        <w:t xml:space="preserve"> High school graduates from the class of 202</w:t>
      </w:r>
      <w:r w:rsidR="00310DEF">
        <w:rPr>
          <w:sz w:val="26"/>
        </w:rPr>
        <w:t>5</w:t>
      </w:r>
      <w:bookmarkStart w:id="0" w:name="_GoBack"/>
      <w:bookmarkEnd w:id="0"/>
      <w:r>
        <w:rPr>
          <w:sz w:val="26"/>
        </w:rPr>
        <w:t xml:space="preserve"> may submit applications for this award. These students must have a minimum G.P.A. of 3.0, a minimum composite ACT score that meets LSU's admission standards, and must complete the enclosed application. The applications will be scored, and a selection committee will select the best recipient for the award.</w:t>
      </w:r>
    </w:p>
    <w:p w:rsidR="00DE75BF" w:rsidRDefault="001A101A">
      <w:pPr>
        <w:spacing w:after="0"/>
        <w:ind w:left="62" w:hanging="10"/>
      </w:pPr>
      <w:r>
        <w:rPr>
          <w:sz w:val="32"/>
        </w:rPr>
        <w:t>CR</w:t>
      </w:r>
      <w:r>
        <w:rPr>
          <w:sz w:val="32"/>
          <w:u w:val="single" w:color="000000"/>
        </w:rPr>
        <w:t>ITERIA:</w:t>
      </w:r>
    </w:p>
    <w:p w:rsidR="00DE75BF" w:rsidRDefault="001A101A">
      <w:pPr>
        <w:numPr>
          <w:ilvl w:val="0"/>
          <w:numId w:val="1"/>
        </w:numPr>
        <w:spacing w:after="0" w:line="265" w:lineRule="auto"/>
        <w:ind w:right="283" w:hanging="437"/>
        <w:jc w:val="both"/>
      </w:pPr>
      <w:r>
        <w:rPr>
          <w:sz w:val="30"/>
        </w:rPr>
        <w:t>ACT Score</w:t>
      </w:r>
    </w:p>
    <w:p w:rsidR="00DE75BF" w:rsidRDefault="001A101A">
      <w:pPr>
        <w:numPr>
          <w:ilvl w:val="0"/>
          <w:numId w:val="1"/>
        </w:numPr>
        <w:spacing w:after="3" w:line="265" w:lineRule="auto"/>
        <w:ind w:right="283" w:hanging="437"/>
        <w:jc w:val="both"/>
      </w:pPr>
      <w:r>
        <w:rPr>
          <w:sz w:val="28"/>
        </w:rPr>
        <w:t>GPA (Grade 9 through mid-term of the senior year based on a 4.0 scale and, if applicable also a 5.0 scale).</w:t>
      </w:r>
    </w:p>
    <w:p w:rsidR="00DE75BF" w:rsidRDefault="001A101A">
      <w:pPr>
        <w:numPr>
          <w:ilvl w:val="0"/>
          <w:numId w:val="1"/>
        </w:numPr>
        <w:spacing w:after="3"/>
        <w:ind w:right="283" w:hanging="437"/>
        <w:jc w:val="both"/>
      </w:pPr>
      <w:r>
        <w:rPr>
          <w:sz w:val="26"/>
        </w:rPr>
        <w:t>Student's Curriculum</w:t>
      </w:r>
    </w:p>
    <w:p w:rsidR="00DE75BF" w:rsidRDefault="001A101A">
      <w:pPr>
        <w:numPr>
          <w:ilvl w:val="0"/>
          <w:numId w:val="1"/>
        </w:numPr>
        <w:spacing w:after="3"/>
        <w:ind w:right="283" w:hanging="437"/>
        <w:jc w:val="both"/>
      </w:pPr>
      <w:r>
        <w:rPr>
          <w:sz w:val="26"/>
        </w:rPr>
        <w:t>Extra-curricular Activities</w:t>
      </w:r>
    </w:p>
    <w:p w:rsidR="00DE75BF" w:rsidRDefault="001A101A">
      <w:pPr>
        <w:numPr>
          <w:ilvl w:val="0"/>
          <w:numId w:val="1"/>
        </w:numPr>
        <w:spacing w:after="3"/>
        <w:ind w:right="283" w:hanging="437"/>
        <w:jc w:val="both"/>
      </w:pPr>
      <w:r>
        <w:rPr>
          <w:sz w:val="26"/>
        </w:rPr>
        <w:t>Work Activities</w:t>
      </w:r>
    </w:p>
    <w:p w:rsidR="00DE75BF" w:rsidRDefault="001A101A">
      <w:pPr>
        <w:numPr>
          <w:ilvl w:val="0"/>
          <w:numId w:val="1"/>
        </w:numPr>
        <w:spacing w:after="141"/>
        <w:ind w:right="283" w:hanging="437"/>
        <w:jc w:val="both"/>
      </w:pPr>
      <w:r>
        <w:rPr>
          <w:sz w:val="26"/>
        </w:rPr>
        <w:t xml:space="preserve">Student planning to attend </w:t>
      </w:r>
      <w:r w:rsidR="00310DEF">
        <w:rPr>
          <w:sz w:val="26"/>
        </w:rPr>
        <w:t>L</w:t>
      </w:r>
      <w:r>
        <w:rPr>
          <w:sz w:val="26"/>
        </w:rPr>
        <w:t xml:space="preserve">SU or branch of </w:t>
      </w:r>
      <w:r w:rsidR="00310DEF">
        <w:rPr>
          <w:sz w:val="26"/>
        </w:rPr>
        <w:t>L</w:t>
      </w:r>
      <w:r>
        <w:rPr>
          <w:sz w:val="26"/>
        </w:rPr>
        <w:t>SU</w:t>
      </w:r>
    </w:p>
    <w:p w:rsidR="00DE75BF" w:rsidRDefault="001A101A">
      <w:pPr>
        <w:spacing w:after="245" w:line="265" w:lineRule="auto"/>
        <w:ind w:left="48" w:right="77" w:hanging="10"/>
        <w:jc w:val="both"/>
      </w:pPr>
      <w:r>
        <w:rPr>
          <w:sz w:val="30"/>
        </w:rPr>
        <w:t>A</w:t>
      </w:r>
      <w:r>
        <w:rPr>
          <w:sz w:val="30"/>
          <w:u w:val="single" w:color="000000"/>
        </w:rPr>
        <w:t>PPL</w:t>
      </w:r>
      <w:r>
        <w:rPr>
          <w:sz w:val="30"/>
        </w:rPr>
        <w:t>I</w:t>
      </w:r>
      <w:r>
        <w:rPr>
          <w:sz w:val="30"/>
          <w:u w:val="single" w:color="000000"/>
        </w:rPr>
        <w:t xml:space="preserve">CATION </w:t>
      </w:r>
      <w:r>
        <w:rPr>
          <w:sz w:val="30"/>
        </w:rPr>
        <w:t>DUE D</w:t>
      </w:r>
      <w:r>
        <w:rPr>
          <w:sz w:val="30"/>
          <w:u w:val="single" w:color="000000"/>
        </w:rPr>
        <w:t>ATE:</w:t>
      </w:r>
      <w:r>
        <w:rPr>
          <w:sz w:val="30"/>
        </w:rPr>
        <w:t xml:space="preserve"> Completed applications should mailed OR emailed to the</w:t>
      </w:r>
      <w:r w:rsidR="00E5335A">
        <w:rPr>
          <w:sz w:val="30"/>
        </w:rPr>
        <w:t xml:space="preserve"> following address by April </w:t>
      </w:r>
      <w:r w:rsidR="00310DEF">
        <w:rPr>
          <w:sz w:val="30"/>
        </w:rPr>
        <w:t>17</w:t>
      </w:r>
      <w:proofErr w:type="gramStart"/>
      <w:r w:rsidR="00E5335A" w:rsidRPr="00E5335A">
        <w:rPr>
          <w:sz w:val="30"/>
          <w:vertAlign w:val="superscript"/>
        </w:rPr>
        <w:t>th</w:t>
      </w:r>
      <w:r w:rsidR="00E5335A">
        <w:rPr>
          <w:sz w:val="30"/>
        </w:rPr>
        <w:t xml:space="preserve"> </w:t>
      </w:r>
      <w:r>
        <w:rPr>
          <w:sz w:val="30"/>
        </w:rPr>
        <w:t>:</w:t>
      </w:r>
      <w:proofErr w:type="gramEnd"/>
    </w:p>
    <w:p w:rsidR="00DE75BF" w:rsidRDefault="001A101A">
      <w:pPr>
        <w:spacing w:after="192" w:line="265" w:lineRule="auto"/>
        <w:ind w:left="77" w:right="1728" w:hanging="10"/>
      </w:pPr>
      <w:r>
        <w:rPr>
          <w:sz w:val="30"/>
        </w:rPr>
        <w:t>Avoyelles LSU Alumni Association Scholarship Committee Address 1643 Horseshoe Dr Cottonport, La 71327</w:t>
      </w:r>
    </w:p>
    <w:p w:rsidR="00DE75BF" w:rsidRDefault="001A101A">
      <w:pPr>
        <w:spacing w:after="3" w:line="435" w:lineRule="auto"/>
        <w:ind w:left="48" w:right="6283" w:hanging="10"/>
        <w:jc w:val="both"/>
      </w:pPr>
      <w:r>
        <w:rPr>
          <w:sz w:val="28"/>
        </w:rPr>
        <w:t>Or avoyelleslsu@gmail.com</w:t>
      </w:r>
    </w:p>
    <w:p w:rsidR="00DE75BF" w:rsidRDefault="001A101A">
      <w:pPr>
        <w:spacing w:after="175"/>
        <w:ind w:left="10" w:right="283" w:firstLine="4"/>
        <w:jc w:val="both"/>
      </w:pPr>
      <w:r>
        <w:rPr>
          <w:sz w:val="26"/>
        </w:rPr>
        <w:t xml:space="preserve">Applications received after this date and time WILL NOT BE ACCEPTED! If you have questions regarding the application, please email or call Blaine </w:t>
      </w:r>
      <w:proofErr w:type="spellStart"/>
      <w:r>
        <w:rPr>
          <w:sz w:val="26"/>
        </w:rPr>
        <w:t>Dauzat</w:t>
      </w:r>
      <w:proofErr w:type="spellEnd"/>
      <w:r>
        <w:rPr>
          <w:sz w:val="26"/>
        </w:rPr>
        <w:t xml:space="preserve"> at blainedauzat@gmail.com or (318)452-7819</w:t>
      </w:r>
    </w:p>
    <w:p w:rsidR="00DE75BF" w:rsidRDefault="001A101A">
      <w:pPr>
        <w:spacing w:after="3"/>
        <w:ind w:right="398" w:firstLine="4"/>
        <w:jc w:val="both"/>
      </w:pPr>
      <w:r>
        <w:rPr>
          <w:sz w:val="26"/>
          <w:u w:val="single" w:color="000000"/>
        </w:rPr>
        <w:t>ANNOUNCEMENT OF WINNER(S):</w:t>
      </w:r>
      <w:r>
        <w:rPr>
          <w:sz w:val="26"/>
        </w:rPr>
        <w:t xml:space="preserve"> The scholarship committee will decide on</w:t>
      </w:r>
      <w:r w:rsidR="00E5335A">
        <w:rPr>
          <w:sz w:val="26"/>
        </w:rPr>
        <w:t xml:space="preserve"> the scholarship recipient by </w:t>
      </w:r>
      <w:r w:rsidR="00310DEF">
        <w:rPr>
          <w:sz w:val="26"/>
        </w:rPr>
        <w:t>May 2</w:t>
      </w:r>
      <w:r w:rsidR="00310DEF" w:rsidRPr="00310DEF">
        <w:rPr>
          <w:sz w:val="26"/>
          <w:vertAlign w:val="superscript"/>
        </w:rPr>
        <w:t>nd</w:t>
      </w:r>
      <w:r>
        <w:rPr>
          <w:sz w:val="26"/>
          <w:vertAlign w:val="superscript"/>
        </w:rPr>
        <w:t xml:space="preserve"> </w:t>
      </w:r>
      <w:r w:rsidR="00E5335A">
        <w:rPr>
          <w:sz w:val="26"/>
        </w:rPr>
        <w:t>,202</w:t>
      </w:r>
      <w:r w:rsidR="00310DEF">
        <w:rPr>
          <w:sz w:val="26"/>
        </w:rPr>
        <w:t>5</w:t>
      </w:r>
      <w:r>
        <w:rPr>
          <w:sz w:val="26"/>
        </w:rPr>
        <w:t xml:space="preserve">. We will notify the recipient directly of the </w:t>
      </w:r>
      <w:r>
        <w:rPr>
          <w:sz w:val="26"/>
        </w:rPr>
        <w:lastRenderedPageBreak/>
        <w:t>award by phone. We will also notify the school Counselors of the award by that date, and provide them with an award letter to present to the recipient at their awards ceremony or graduation.</w:t>
      </w:r>
    </w:p>
    <w:p w:rsidR="00DE75BF" w:rsidRDefault="001A101A">
      <w:pPr>
        <w:spacing w:after="118"/>
        <w:ind w:left="62" w:hanging="10"/>
      </w:pPr>
      <w:r>
        <w:rPr>
          <w:sz w:val="32"/>
          <w:u w:val="single" w:color="000000"/>
        </w:rPr>
        <w:t>AVOYELLES PARISH LSU ALUMNI ASSOCIATION SCHOLARSHIP APPLICATION</w:t>
      </w:r>
    </w:p>
    <w:p w:rsidR="00DE75BF" w:rsidRDefault="001A101A">
      <w:pPr>
        <w:spacing w:after="3" w:line="265" w:lineRule="auto"/>
        <w:ind w:left="130" w:right="77" w:hanging="10"/>
        <w:jc w:val="both"/>
      </w:pPr>
      <w:r>
        <w:rPr>
          <w:sz w:val="28"/>
        </w:rPr>
        <w:t>Important dates to remember:</w:t>
      </w:r>
    </w:p>
    <w:p w:rsidR="00DE75BF" w:rsidRDefault="00310DEF">
      <w:pPr>
        <w:numPr>
          <w:ilvl w:val="0"/>
          <w:numId w:val="2"/>
        </w:numPr>
        <w:spacing w:after="0"/>
        <w:ind w:hanging="360"/>
        <w:jc w:val="both"/>
      </w:pPr>
      <w:r>
        <w:rPr>
          <w:sz w:val="28"/>
        </w:rPr>
        <w:t>Thursday</w:t>
      </w:r>
      <w:r w:rsidR="00E5335A">
        <w:rPr>
          <w:sz w:val="28"/>
        </w:rPr>
        <w:t xml:space="preserve">, April </w:t>
      </w:r>
      <w:r>
        <w:rPr>
          <w:sz w:val="28"/>
        </w:rPr>
        <w:t>17</w:t>
      </w:r>
      <w:proofErr w:type="gramStart"/>
      <w:r w:rsidR="00E5335A" w:rsidRPr="00E5335A">
        <w:rPr>
          <w:sz w:val="28"/>
          <w:vertAlign w:val="superscript"/>
        </w:rPr>
        <w:t>th</w:t>
      </w:r>
      <w:r w:rsidR="001A101A">
        <w:rPr>
          <w:sz w:val="28"/>
        </w:rPr>
        <w:t xml:space="preserve"> </w:t>
      </w:r>
      <w:r w:rsidR="001A101A">
        <w:rPr>
          <w:sz w:val="28"/>
          <w:vertAlign w:val="superscript"/>
        </w:rPr>
        <w:t xml:space="preserve"> </w:t>
      </w:r>
      <w:r w:rsidR="001A101A">
        <w:rPr>
          <w:sz w:val="28"/>
        </w:rPr>
        <w:t>by</w:t>
      </w:r>
      <w:proofErr w:type="gramEnd"/>
      <w:r w:rsidR="001A101A">
        <w:rPr>
          <w:sz w:val="28"/>
        </w:rPr>
        <w:t xml:space="preserve"> 2:00 p.m. - deadline for submission by mail or email</w:t>
      </w:r>
    </w:p>
    <w:p w:rsidR="00DE75BF" w:rsidRDefault="00E5335A">
      <w:pPr>
        <w:numPr>
          <w:ilvl w:val="0"/>
          <w:numId w:val="2"/>
        </w:numPr>
        <w:spacing w:after="704"/>
        <w:ind w:hanging="360"/>
        <w:jc w:val="both"/>
      </w:pPr>
      <w:r>
        <w:rPr>
          <w:sz w:val="26"/>
        </w:rPr>
        <w:t xml:space="preserve">Friday, </w:t>
      </w:r>
      <w:r w:rsidR="00310DEF">
        <w:rPr>
          <w:sz w:val="26"/>
        </w:rPr>
        <w:t>May 2</w:t>
      </w:r>
      <w:r w:rsidR="00310DEF" w:rsidRPr="00310DEF">
        <w:rPr>
          <w:sz w:val="26"/>
          <w:vertAlign w:val="superscript"/>
        </w:rPr>
        <w:t>nd</w:t>
      </w:r>
      <w:r w:rsidR="001A101A">
        <w:rPr>
          <w:sz w:val="26"/>
        </w:rPr>
        <w:t xml:space="preserve"> — recipient and school counselors will be notified by phone or email</w:t>
      </w:r>
    </w:p>
    <w:p w:rsidR="00DE75BF" w:rsidRDefault="001A101A">
      <w:pPr>
        <w:spacing w:after="642" w:line="265" w:lineRule="auto"/>
        <w:ind w:left="77" w:hanging="10"/>
      </w:pPr>
      <w:r>
        <w:rPr>
          <w:sz w:val="30"/>
        </w:rPr>
        <w:t>Applicant's name:</w:t>
      </w:r>
      <w:r>
        <w:rPr>
          <w:noProof/>
        </w:rPr>
        <mc:AlternateContent>
          <mc:Choice Requires="wpg">
            <w:drawing>
              <wp:inline distT="0" distB="0" distL="0" distR="0">
                <wp:extent cx="4267200" cy="15245"/>
                <wp:effectExtent l="0" t="0" r="0" b="0"/>
                <wp:docPr id="7998" name="Group 7998"/>
                <wp:cNvGraphicFramePr/>
                <a:graphic xmlns:a="http://schemas.openxmlformats.org/drawingml/2006/main">
                  <a:graphicData uri="http://schemas.microsoft.com/office/word/2010/wordprocessingGroup">
                    <wpg:wgp>
                      <wpg:cNvGrpSpPr/>
                      <wpg:grpSpPr>
                        <a:xfrm>
                          <a:off x="0" y="0"/>
                          <a:ext cx="4267200" cy="15245"/>
                          <a:chOff x="0" y="0"/>
                          <a:chExt cx="4267200" cy="15245"/>
                        </a:xfrm>
                      </wpg:grpSpPr>
                      <wps:wsp>
                        <wps:cNvPr id="7997" name="Shape 7997"/>
                        <wps:cNvSpPr/>
                        <wps:spPr>
                          <a:xfrm>
                            <a:off x="0" y="0"/>
                            <a:ext cx="4267200" cy="15245"/>
                          </a:xfrm>
                          <a:custGeom>
                            <a:avLst/>
                            <a:gdLst/>
                            <a:ahLst/>
                            <a:cxnLst/>
                            <a:rect l="0" t="0" r="0" b="0"/>
                            <a:pathLst>
                              <a:path w="4267200" h="15245">
                                <a:moveTo>
                                  <a:pt x="0" y="7622"/>
                                </a:moveTo>
                                <a:lnTo>
                                  <a:pt x="4267200"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998" style="width:336pt;height:1.20036pt;mso-position-horizontal-relative:char;mso-position-vertical-relative:line" coordsize="42672,152">
                <v:shape id="Shape 7997" style="position:absolute;width:42672;height:152;left:0;top:0;" coordsize="4267200,15245" path="m0,7622l4267200,7622">
                  <v:stroke weight="1.20036pt" endcap="flat" joinstyle="miter" miterlimit="1" on="true" color="#000000"/>
                  <v:fill on="false" color="#000000"/>
                </v:shape>
              </v:group>
            </w:pict>
          </mc:Fallback>
        </mc:AlternateContent>
      </w:r>
    </w:p>
    <w:p w:rsidR="00DE75BF" w:rsidRDefault="001A101A">
      <w:pPr>
        <w:spacing w:after="381" w:line="265" w:lineRule="auto"/>
        <w:ind w:left="77" w:hanging="10"/>
      </w:pPr>
      <w:r>
        <w:rPr>
          <w:sz w:val="30"/>
        </w:rPr>
        <w:t>High school:</w:t>
      </w:r>
      <w:r>
        <w:rPr>
          <w:noProof/>
        </w:rPr>
        <mc:AlternateContent>
          <mc:Choice Requires="wpg">
            <w:drawing>
              <wp:inline distT="0" distB="0" distL="0" distR="0">
                <wp:extent cx="4687824" cy="18294"/>
                <wp:effectExtent l="0" t="0" r="0" b="0"/>
                <wp:docPr id="8000" name="Group 8000"/>
                <wp:cNvGraphicFramePr/>
                <a:graphic xmlns:a="http://schemas.openxmlformats.org/drawingml/2006/main">
                  <a:graphicData uri="http://schemas.microsoft.com/office/word/2010/wordprocessingGroup">
                    <wpg:wgp>
                      <wpg:cNvGrpSpPr/>
                      <wpg:grpSpPr>
                        <a:xfrm>
                          <a:off x="0" y="0"/>
                          <a:ext cx="4687824" cy="18294"/>
                          <a:chOff x="0" y="0"/>
                          <a:chExt cx="4687824" cy="18294"/>
                        </a:xfrm>
                      </wpg:grpSpPr>
                      <wps:wsp>
                        <wps:cNvPr id="7999" name="Shape 7999"/>
                        <wps:cNvSpPr/>
                        <wps:spPr>
                          <a:xfrm>
                            <a:off x="0" y="0"/>
                            <a:ext cx="4687824" cy="18294"/>
                          </a:xfrm>
                          <a:custGeom>
                            <a:avLst/>
                            <a:gdLst/>
                            <a:ahLst/>
                            <a:cxnLst/>
                            <a:rect l="0" t="0" r="0" b="0"/>
                            <a:pathLst>
                              <a:path w="4687824" h="18294">
                                <a:moveTo>
                                  <a:pt x="0" y="9147"/>
                                </a:moveTo>
                                <a:lnTo>
                                  <a:pt x="4687824" y="9147"/>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000" style="width:369.12pt;height:1.44046pt;mso-position-horizontal-relative:char;mso-position-vertical-relative:line" coordsize="46878,182">
                <v:shape id="Shape 7999" style="position:absolute;width:46878;height:182;left:0;top:0;" coordsize="4687824,18294" path="m0,9147l4687824,9147">
                  <v:stroke weight="1.44046pt" endcap="flat" joinstyle="miter" miterlimit="1" on="true" color="#000000"/>
                  <v:fill on="false" color="#000000"/>
                </v:shape>
              </v:group>
            </w:pict>
          </mc:Fallback>
        </mc:AlternateContent>
      </w:r>
    </w:p>
    <w:p w:rsidR="00DE75BF" w:rsidRDefault="001A101A">
      <w:pPr>
        <w:spacing w:after="115"/>
        <w:ind w:left="77" w:right="283" w:firstLine="4"/>
        <w:jc w:val="both"/>
      </w:pPr>
      <w:r>
        <w:rPr>
          <w:noProof/>
        </w:rPr>
        <w:drawing>
          <wp:inline distT="0" distB="0" distL="0" distR="0">
            <wp:extent cx="70104" cy="112810"/>
            <wp:effectExtent l="0" t="0" r="0" b="0"/>
            <wp:docPr id="7989" name="Picture 7989"/>
            <wp:cNvGraphicFramePr/>
            <a:graphic xmlns:a="http://schemas.openxmlformats.org/drawingml/2006/main">
              <a:graphicData uri="http://schemas.openxmlformats.org/drawingml/2006/picture">
                <pic:pic xmlns:pic="http://schemas.openxmlformats.org/drawingml/2006/picture">
                  <pic:nvPicPr>
                    <pic:cNvPr id="7989" name="Picture 7989"/>
                    <pic:cNvPicPr/>
                  </pic:nvPicPr>
                  <pic:blipFill>
                    <a:blip r:embed="rId6"/>
                    <a:stretch>
                      <a:fillRect/>
                    </a:stretch>
                  </pic:blipFill>
                  <pic:spPr>
                    <a:xfrm>
                      <a:off x="0" y="0"/>
                      <a:ext cx="70104" cy="112810"/>
                    </a:xfrm>
                    <a:prstGeom prst="rect">
                      <a:avLst/>
                    </a:prstGeom>
                  </pic:spPr>
                </pic:pic>
              </a:graphicData>
            </a:graphic>
          </wp:inline>
        </w:drawing>
      </w:r>
      <w:r>
        <w:rPr>
          <w:sz w:val="26"/>
        </w:rPr>
        <w:t xml:space="preserve"> College entrance examination score (ACT)</w:t>
      </w:r>
      <w:r>
        <w:rPr>
          <w:noProof/>
        </w:rPr>
        <w:drawing>
          <wp:inline distT="0" distB="0" distL="0" distR="0">
            <wp:extent cx="716280" cy="57929"/>
            <wp:effectExtent l="0" t="0" r="0" b="0"/>
            <wp:docPr id="3046" name="Picture 3046"/>
            <wp:cNvGraphicFramePr/>
            <a:graphic xmlns:a="http://schemas.openxmlformats.org/drawingml/2006/main">
              <a:graphicData uri="http://schemas.openxmlformats.org/drawingml/2006/picture">
                <pic:pic xmlns:pic="http://schemas.openxmlformats.org/drawingml/2006/picture">
                  <pic:nvPicPr>
                    <pic:cNvPr id="3046" name="Picture 3046"/>
                    <pic:cNvPicPr/>
                  </pic:nvPicPr>
                  <pic:blipFill>
                    <a:blip r:embed="rId7"/>
                    <a:stretch>
                      <a:fillRect/>
                    </a:stretch>
                  </pic:blipFill>
                  <pic:spPr>
                    <a:xfrm>
                      <a:off x="0" y="0"/>
                      <a:ext cx="716280" cy="57929"/>
                    </a:xfrm>
                    <a:prstGeom prst="rect">
                      <a:avLst/>
                    </a:prstGeom>
                  </pic:spPr>
                </pic:pic>
              </a:graphicData>
            </a:graphic>
          </wp:inline>
        </w:drawing>
      </w:r>
    </w:p>
    <w:p w:rsidR="00DE75BF" w:rsidRDefault="001A101A">
      <w:pPr>
        <w:spacing w:after="166" w:line="265" w:lineRule="auto"/>
        <w:ind w:left="48" w:right="192" w:hanging="10"/>
        <w:jc w:val="both"/>
      </w:pPr>
      <w:r>
        <w:rPr>
          <w:noProof/>
        </w:rPr>
        <w:drawing>
          <wp:inline distT="0" distB="0" distL="0" distR="0">
            <wp:extent cx="106680" cy="115859"/>
            <wp:effectExtent l="0" t="0" r="0" b="0"/>
            <wp:docPr id="7991" name="Picture 7991"/>
            <wp:cNvGraphicFramePr/>
            <a:graphic xmlns:a="http://schemas.openxmlformats.org/drawingml/2006/main">
              <a:graphicData uri="http://schemas.openxmlformats.org/drawingml/2006/picture">
                <pic:pic xmlns:pic="http://schemas.openxmlformats.org/drawingml/2006/picture">
                  <pic:nvPicPr>
                    <pic:cNvPr id="7991" name="Picture 7991"/>
                    <pic:cNvPicPr/>
                  </pic:nvPicPr>
                  <pic:blipFill>
                    <a:blip r:embed="rId8"/>
                    <a:stretch>
                      <a:fillRect/>
                    </a:stretch>
                  </pic:blipFill>
                  <pic:spPr>
                    <a:xfrm>
                      <a:off x="0" y="0"/>
                      <a:ext cx="106680" cy="115859"/>
                    </a:xfrm>
                    <a:prstGeom prst="rect">
                      <a:avLst/>
                    </a:prstGeom>
                  </pic:spPr>
                </pic:pic>
              </a:graphicData>
            </a:graphic>
          </wp:inline>
        </w:drawing>
      </w:r>
      <w:r>
        <w:rPr>
          <w:sz w:val="28"/>
        </w:rPr>
        <w:t xml:space="preserve"> Student's cumulative High School grade point average (GPA), excluding spring semester of senior year based on a 4.0 scale</w:t>
      </w:r>
      <w:r>
        <w:rPr>
          <w:noProof/>
        </w:rPr>
        <w:drawing>
          <wp:inline distT="0" distB="0" distL="0" distR="0">
            <wp:extent cx="1362456" cy="21342"/>
            <wp:effectExtent l="0" t="0" r="0" b="0"/>
            <wp:docPr id="3050" name="Picture 3050"/>
            <wp:cNvGraphicFramePr/>
            <a:graphic xmlns:a="http://schemas.openxmlformats.org/drawingml/2006/main">
              <a:graphicData uri="http://schemas.openxmlformats.org/drawingml/2006/picture">
                <pic:pic xmlns:pic="http://schemas.openxmlformats.org/drawingml/2006/picture">
                  <pic:nvPicPr>
                    <pic:cNvPr id="3050" name="Picture 3050"/>
                    <pic:cNvPicPr/>
                  </pic:nvPicPr>
                  <pic:blipFill>
                    <a:blip r:embed="rId9"/>
                    <a:stretch>
                      <a:fillRect/>
                    </a:stretch>
                  </pic:blipFill>
                  <pic:spPr>
                    <a:xfrm>
                      <a:off x="0" y="0"/>
                      <a:ext cx="1362456" cy="21342"/>
                    </a:xfrm>
                    <a:prstGeom prst="rect">
                      <a:avLst/>
                    </a:prstGeom>
                  </pic:spPr>
                </pic:pic>
              </a:graphicData>
            </a:graphic>
          </wp:inline>
        </w:drawing>
      </w:r>
      <w:r>
        <w:rPr>
          <w:sz w:val="28"/>
        </w:rPr>
        <w:t xml:space="preserve">and 5.0 scale, if applicable </w:t>
      </w:r>
      <w:r>
        <w:rPr>
          <w:noProof/>
        </w:rPr>
        <mc:AlternateContent>
          <mc:Choice Requires="wpg">
            <w:drawing>
              <wp:inline distT="0" distB="0" distL="0" distR="0">
                <wp:extent cx="1895856" cy="12195"/>
                <wp:effectExtent l="0" t="0" r="0" b="0"/>
                <wp:docPr id="8002" name="Group 8002"/>
                <wp:cNvGraphicFramePr/>
                <a:graphic xmlns:a="http://schemas.openxmlformats.org/drawingml/2006/main">
                  <a:graphicData uri="http://schemas.microsoft.com/office/word/2010/wordprocessingGroup">
                    <wpg:wgp>
                      <wpg:cNvGrpSpPr/>
                      <wpg:grpSpPr>
                        <a:xfrm>
                          <a:off x="0" y="0"/>
                          <a:ext cx="1895856" cy="12195"/>
                          <a:chOff x="0" y="0"/>
                          <a:chExt cx="1895856" cy="12195"/>
                        </a:xfrm>
                      </wpg:grpSpPr>
                      <wps:wsp>
                        <wps:cNvPr id="8001" name="Shape 8001"/>
                        <wps:cNvSpPr/>
                        <wps:spPr>
                          <a:xfrm>
                            <a:off x="0" y="0"/>
                            <a:ext cx="1895856" cy="12195"/>
                          </a:xfrm>
                          <a:custGeom>
                            <a:avLst/>
                            <a:gdLst/>
                            <a:ahLst/>
                            <a:cxnLst/>
                            <a:rect l="0" t="0" r="0" b="0"/>
                            <a:pathLst>
                              <a:path w="1895856" h="12195">
                                <a:moveTo>
                                  <a:pt x="0" y="6098"/>
                                </a:moveTo>
                                <a:lnTo>
                                  <a:pt x="1895856"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002" style="width:149.28pt;height:0.960266pt;mso-position-horizontal-relative:char;mso-position-vertical-relative:line" coordsize="18958,121">
                <v:shape id="Shape 8001" style="position:absolute;width:18958;height:121;left:0;top:0;" coordsize="1895856,12195" path="m0,6098l1895856,6098">
                  <v:stroke weight="0.960266pt" endcap="flat" joinstyle="miter" miterlimit="1" on="true" color="#000000"/>
                  <v:fill on="false" color="#000000"/>
                </v:shape>
              </v:group>
            </w:pict>
          </mc:Fallback>
        </mc:AlternateContent>
      </w:r>
    </w:p>
    <w:p w:rsidR="00DE75BF" w:rsidRDefault="001A101A">
      <w:pPr>
        <w:spacing w:after="198"/>
        <w:ind w:left="62" w:right="283" w:firstLine="4"/>
        <w:jc w:val="both"/>
      </w:pPr>
      <w:r>
        <w:rPr>
          <w:noProof/>
        </w:rPr>
        <w:drawing>
          <wp:inline distT="0" distB="0" distL="0" distR="0">
            <wp:extent cx="146304" cy="118908"/>
            <wp:effectExtent l="0" t="0" r="0" b="0"/>
            <wp:docPr id="7993" name="Picture 7993"/>
            <wp:cNvGraphicFramePr/>
            <a:graphic xmlns:a="http://schemas.openxmlformats.org/drawingml/2006/main">
              <a:graphicData uri="http://schemas.openxmlformats.org/drawingml/2006/picture">
                <pic:pic xmlns:pic="http://schemas.openxmlformats.org/drawingml/2006/picture">
                  <pic:nvPicPr>
                    <pic:cNvPr id="7993" name="Picture 7993"/>
                    <pic:cNvPicPr/>
                  </pic:nvPicPr>
                  <pic:blipFill>
                    <a:blip r:embed="rId10"/>
                    <a:stretch>
                      <a:fillRect/>
                    </a:stretch>
                  </pic:blipFill>
                  <pic:spPr>
                    <a:xfrm>
                      <a:off x="0" y="0"/>
                      <a:ext cx="146304" cy="118908"/>
                    </a:xfrm>
                    <a:prstGeom prst="rect">
                      <a:avLst/>
                    </a:prstGeom>
                  </pic:spPr>
                </pic:pic>
              </a:graphicData>
            </a:graphic>
          </wp:inline>
        </w:drawing>
      </w:r>
      <w:r>
        <w:rPr>
          <w:sz w:val="26"/>
        </w:rPr>
        <w:t>Please attach:</w:t>
      </w:r>
    </w:p>
    <w:p w:rsidR="00DE75BF" w:rsidRDefault="001A101A">
      <w:pPr>
        <w:numPr>
          <w:ilvl w:val="1"/>
          <w:numId w:val="2"/>
        </w:numPr>
        <w:spacing w:after="168"/>
        <w:ind w:right="283" w:hanging="734"/>
        <w:jc w:val="both"/>
      </w:pPr>
      <w:r>
        <w:rPr>
          <w:sz w:val="26"/>
        </w:rPr>
        <w:t>Certified transcript excluding spring semester of Senior year</w:t>
      </w:r>
    </w:p>
    <w:p w:rsidR="00DE75BF" w:rsidRDefault="001A101A">
      <w:pPr>
        <w:numPr>
          <w:ilvl w:val="1"/>
          <w:numId w:val="2"/>
        </w:numPr>
        <w:spacing w:after="119"/>
        <w:ind w:right="283" w:hanging="734"/>
        <w:jc w:val="both"/>
      </w:pPr>
      <w:r>
        <w:rPr>
          <w:sz w:val="26"/>
        </w:rPr>
        <w:t>Copy of ACT scoring report</w:t>
      </w:r>
    </w:p>
    <w:p w:rsidR="00DE75BF" w:rsidRDefault="001A101A">
      <w:pPr>
        <w:spacing w:after="214" w:line="265" w:lineRule="auto"/>
        <w:ind w:left="48" w:right="360" w:hanging="10"/>
        <w:jc w:val="both"/>
      </w:pPr>
      <w:r>
        <w:rPr>
          <w:sz w:val="30"/>
          <w:u w:val="single" w:color="000000"/>
        </w:rPr>
        <w:t>Instructions</w:t>
      </w:r>
      <w:r>
        <w:rPr>
          <w:sz w:val="30"/>
        </w:rPr>
        <w:t>: Do NOT write answers on this form. Retype each requirement or question, followed by your typed answer. Hand-written applications will not be considered-</w:t>
      </w:r>
    </w:p>
    <w:p w:rsidR="00DE75BF" w:rsidRDefault="001A101A">
      <w:pPr>
        <w:tabs>
          <w:tab w:val="center" w:pos="1870"/>
        </w:tabs>
        <w:spacing w:after="3" w:line="265" w:lineRule="auto"/>
      </w:pPr>
      <w:r>
        <w:rPr>
          <w:sz w:val="28"/>
        </w:rPr>
        <w:t>IV.</w:t>
      </w:r>
      <w:r>
        <w:rPr>
          <w:sz w:val="28"/>
        </w:rPr>
        <w:tab/>
        <w:t>Required information</w:t>
      </w:r>
    </w:p>
    <w:p w:rsidR="00DE75BF" w:rsidRDefault="001A101A">
      <w:pPr>
        <w:numPr>
          <w:ilvl w:val="0"/>
          <w:numId w:val="4"/>
        </w:numPr>
        <w:spacing w:after="3"/>
        <w:ind w:right="283" w:hanging="461"/>
        <w:jc w:val="both"/>
      </w:pPr>
      <w:r>
        <w:rPr>
          <w:sz w:val="26"/>
        </w:rPr>
        <w:t>Applicant Name</w:t>
      </w:r>
    </w:p>
    <w:p w:rsidR="00DE75BF" w:rsidRDefault="001A101A">
      <w:pPr>
        <w:numPr>
          <w:ilvl w:val="0"/>
          <w:numId w:val="4"/>
        </w:numPr>
        <w:spacing w:after="3"/>
        <w:ind w:right="283" w:hanging="461"/>
        <w:jc w:val="both"/>
      </w:pPr>
      <w:r>
        <w:rPr>
          <w:sz w:val="26"/>
        </w:rPr>
        <w:t>Applicant Address</w:t>
      </w:r>
    </w:p>
    <w:p w:rsidR="00DE75BF" w:rsidRDefault="001A101A">
      <w:pPr>
        <w:numPr>
          <w:ilvl w:val="0"/>
          <w:numId w:val="4"/>
        </w:numPr>
        <w:spacing w:after="3"/>
        <w:ind w:right="283" w:hanging="461"/>
        <w:jc w:val="both"/>
      </w:pPr>
      <w:r>
        <w:rPr>
          <w:sz w:val="26"/>
        </w:rPr>
        <w:t>Applicant Contact Number</w:t>
      </w:r>
    </w:p>
    <w:p w:rsidR="00DE75BF" w:rsidRDefault="001A101A">
      <w:pPr>
        <w:numPr>
          <w:ilvl w:val="0"/>
          <w:numId w:val="4"/>
        </w:numPr>
        <w:spacing w:after="3"/>
        <w:ind w:right="283" w:hanging="461"/>
        <w:jc w:val="both"/>
      </w:pPr>
      <w:r>
        <w:rPr>
          <w:sz w:val="26"/>
        </w:rPr>
        <w:t>Applicant email address</w:t>
      </w:r>
    </w:p>
    <w:p w:rsidR="00DE75BF" w:rsidRDefault="001A101A">
      <w:pPr>
        <w:numPr>
          <w:ilvl w:val="0"/>
          <w:numId w:val="4"/>
        </w:numPr>
        <w:spacing w:after="3" w:line="265" w:lineRule="auto"/>
        <w:ind w:right="283" w:hanging="461"/>
        <w:jc w:val="both"/>
      </w:pPr>
      <w:r>
        <w:rPr>
          <w:sz w:val="28"/>
        </w:rPr>
        <w:t>High School you attend</w:t>
      </w:r>
    </w:p>
    <w:p w:rsidR="00DE75BF" w:rsidRDefault="001A101A">
      <w:pPr>
        <w:numPr>
          <w:ilvl w:val="0"/>
          <w:numId w:val="4"/>
        </w:numPr>
        <w:spacing w:after="3"/>
        <w:ind w:right="283" w:hanging="461"/>
        <w:jc w:val="both"/>
      </w:pPr>
      <w:r>
        <w:rPr>
          <w:sz w:val="26"/>
        </w:rPr>
        <w:lastRenderedPageBreak/>
        <w:t>LSU branch you plan to attend</w:t>
      </w:r>
    </w:p>
    <w:p w:rsidR="00DE75BF" w:rsidRDefault="001A101A">
      <w:pPr>
        <w:numPr>
          <w:ilvl w:val="0"/>
          <w:numId w:val="4"/>
        </w:numPr>
        <w:spacing w:after="3"/>
        <w:ind w:right="283" w:hanging="461"/>
        <w:jc w:val="both"/>
      </w:pPr>
      <w:r>
        <w:rPr>
          <w:sz w:val="26"/>
        </w:rPr>
        <w:t>Intended Major or Field of Study</w:t>
      </w:r>
    </w:p>
    <w:p w:rsidR="00DE75BF" w:rsidRDefault="001A101A">
      <w:pPr>
        <w:numPr>
          <w:ilvl w:val="0"/>
          <w:numId w:val="4"/>
        </w:numPr>
        <w:spacing w:after="3" w:line="265" w:lineRule="auto"/>
        <w:ind w:right="283" w:hanging="461"/>
        <w:jc w:val="both"/>
      </w:pPr>
      <w:r>
        <w:rPr>
          <w:sz w:val="28"/>
        </w:rPr>
        <w:t>Parent / Legal Guardian Name</w:t>
      </w:r>
    </w:p>
    <w:p w:rsidR="00DE75BF" w:rsidRDefault="001A101A">
      <w:pPr>
        <w:spacing w:after="3" w:line="265" w:lineRule="auto"/>
        <w:ind w:left="735" w:right="77" w:hanging="10"/>
        <w:jc w:val="both"/>
      </w:pPr>
      <w:r>
        <w:rPr>
          <w:noProof/>
        </w:rPr>
        <w:drawing>
          <wp:inline distT="0" distB="0" distL="0" distR="0">
            <wp:extent cx="57912" cy="115859"/>
            <wp:effectExtent l="0" t="0" r="0" b="0"/>
            <wp:docPr id="7995" name="Picture 7995"/>
            <wp:cNvGraphicFramePr/>
            <a:graphic xmlns:a="http://schemas.openxmlformats.org/drawingml/2006/main">
              <a:graphicData uri="http://schemas.openxmlformats.org/drawingml/2006/picture">
                <pic:pic xmlns:pic="http://schemas.openxmlformats.org/drawingml/2006/picture">
                  <pic:nvPicPr>
                    <pic:cNvPr id="7995" name="Picture 7995"/>
                    <pic:cNvPicPr/>
                  </pic:nvPicPr>
                  <pic:blipFill>
                    <a:blip r:embed="rId11"/>
                    <a:stretch>
                      <a:fillRect/>
                    </a:stretch>
                  </pic:blipFill>
                  <pic:spPr>
                    <a:xfrm>
                      <a:off x="0" y="0"/>
                      <a:ext cx="57912" cy="115859"/>
                    </a:xfrm>
                    <a:prstGeom prst="rect">
                      <a:avLst/>
                    </a:prstGeom>
                  </pic:spPr>
                </pic:pic>
              </a:graphicData>
            </a:graphic>
          </wp:inline>
        </w:drawing>
      </w:r>
      <w:r>
        <w:rPr>
          <w:sz w:val="28"/>
        </w:rPr>
        <w:t xml:space="preserve">     Parent / Legal Guardian Contact Number</w:t>
      </w:r>
    </w:p>
    <w:p w:rsidR="00DE75BF" w:rsidRDefault="001A101A">
      <w:pPr>
        <w:tabs>
          <w:tab w:val="center" w:pos="756"/>
          <w:tab w:val="center" w:pos="3912"/>
        </w:tabs>
        <w:spacing w:after="517" w:line="265" w:lineRule="auto"/>
      </w:pPr>
      <w:r>
        <w:rPr>
          <w:sz w:val="28"/>
        </w:rPr>
        <w:tab/>
        <w:t>j.</w:t>
      </w:r>
      <w:r>
        <w:rPr>
          <w:sz w:val="28"/>
        </w:rPr>
        <w:tab/>
        <w:t xml:space="preserve">    Parent / Legal Guardian Email address (if available)</w:t>
      </w:r>
    </w:p>
    <w:p w:rsidR="00DE75BF" w:rsidRDefault="001A101A">
      <w:pPr>
        <w:tabs>
          <w:tab w:val="center" w:pos="1987"/>
        </w:tabs>
        <w:spacing w:after="3"/>
        <w:ind w:left="-19"/>
      </w:pPr>
      <w:r>
        <w:rPr>
          <w:noProof/>
        </w:rPr>
        <w:drawing>
          <wp:inline distT="0" distB="0" distL="0" distR="0">
            <wp:extent cx="124968" cy="118908"/>
            <wp:effectExtent l="0" t="0" r="0" b="0"/>
            <wp:docPr id="3023" name="Picture 3023"/>
            <wp:cNvGraphicFramePr/>
            <a:graphic xmlns:a="http://schemas.openxmlformats.org/drawingml/2006/main">
              <a:graphicData uri="http://schemas.openxmlformats.org/drawingml/2006/picture">
                <pic:pic xmlns:pic="http://schemas.openxmlformats.org/drawingml/2006/picture">
                  <pic:nvPicPr>
                    <pic:cNvPr id="3023" name="Picture 3023"/>
                    <pic:cNvPicPr/>
                  </pic:nvPicPr>
                  <pic:blipFill>
                    <a:blip r:embed="rId12"/>
                    <a:stretch>
                      <a:fillRect/>
                    </a:stretch>
                  </pic:blipFill>
                  <pic:spPr>
                    <a:xfrm>
                      <a:off x="0" y="0"/>
                      <a:ext cx="124968" cy="118908"/>
                    </a:xfrm>
                    <a:prstGeom prst="rect">
                      <a:avLst/>
                    </a:prstGeom>
                  </pic:spPr>
                </pic:pic>
              </a:graphicData>
            </a:graphic>
          </wp:inline>
        </w:drawing>
      </w:r>
      <w:r>
        <w:rPr>
          <w:sz w:val="26"/>
        </w:rPr>
        <w:tab/>
        <w:t>Please list the following:</w:t>
      </w:r>
    </w:p>
    <w:p w:rsidR="00DE75BF" w:rsidRDefault="001A101A">
      <w:pPr>
        <w:numPr>
          <w:ilvl w:val="0"/>
          <w:numId w:val="3"/>
        </w:numPr>
        <w:spacing w:after="3"/>
        <w:ind w:right="283" w:hanging="461"/>
        <w:jc w:val="both"/>
      </w:pPr>
      <w:r>
        <w:rPr>
          <w:sz w:val="26"/>
        </w:rPr>
        <w:t>Extracurricular Activities</w:t>
      </w:r>
    </w:p>
    <w:p w:rsidR="00DE75BF" w:rsidRDefault="001A101A">
      <w:pPr>
        <w:numPr>
          <w:ilvl w:val="1"/>
          <w:numId w:val="3"/>
        </w:numPr>
        <w:spacing w:after="3" w:line="265" w:lineRule="auto"/>
        <w:ind w:right="2736" w:hanging="10"/>
        <w:jc w:val="both"/>
      </w:pPr>
      <w:r>
        <w:rPr>
          <w:sz w:val="28"/>
        </w:rPr>
        <w:t>Organizations or Clubs ii. Sports Activities iii. Offices held</w:t>
      </w:r>
    </w:p>
    <w:p w:rsidR="00DE75BF" w:rsidRDefault="001A101A">
      <w:pPr>
        <w:numPr>
          <w:ilvl w:val="0"/>
          <w:numId w:val="3"/>
        </w:numPr>
        <w:spacing w:after="3" w:line="265" w:lineRule="auto"/>
        <w:ind w:right="283" w:hanging="461"/>
        <w:jc w:val="both"/>
      </w:pPr>
      <w:r>
        <w:rPr>
          <w:sz w:val="28"/>
        </w:rPr>
        <w:t>Honors and Awards</w:t>
      </w:r>
    </w:p>
    <w:p w:rsidR="00DE75BF" w:rsidRDefault="001A101A">
      <w:pPr>
        <w:numPr>
          <w:ilvl w:val="0"/>
          <w:numId w:val="3"/>
        </w:numPr>
        <w:spacing w:after="3"/>
        <w:ind w:right="283" w:hanging="461"/>
        <w:jc w:val="both"/>
      </w:pPr>
      <w:r>
        <w:rPr>
          <w:sz w:val="26"/>
        </w:rPr>
        <w:t>Community involvement and Activities</w:t>
      </w:r>
    </w:p>
    <w:p w:rsidR="00DE75BF" w:rsidRDefault="001A101A">
      <w:pPr>
        <w:numPr>
          <w:ilvl w:val="0"/>
          <w:numId w:val="3"/>
        </w:numPr>
        <w:spacing w:after="3"/>
        <w:ind w:right="283" w:hanging="461"/>
        <w:jc w:val="both"/>
      </w:pPr>
      <w:r>
        <w:rPr>
          <w:sz w:val="26"/>
        </w:rPr>
        <w:t>Other Activities worthy of note</w:t>
      </w:r>
    </w:p>
    <w:p w:rsidR="00DE75BF" w:rsidRDefault="001A101A">
      <w:pPr>
        <w:numPr>
          <w:ilvl w:val="0"/>
          <w:numId w:val="3"/>
        </w:numPr>
        <w:spacing w:after="3"/>
        <w:ind w:right="283" w:hanging="461"/>
        <w:jc w:val="both"/>
      </w:pPr>
      <w:r>
        <w:rPr>
          <w:sz w:val="26"/>
        </w:rPr>
        <w:t>Work Activities—please detail duties involved for each</w:t>
      </w:r>
    </w:p>
    <w:p w:rsidR="00DE75BF" w:rsidRDefault="001A101A">
      <w:pPr>
        <w:numPr>
          <w:ilvl w:val="1"/>
          <w:numId w:val="3"/>
        </w:numPr>
        <w:spacing w:after="245"/>
        <w:ind w:right="2736" w:hanging="10"/>
        <w:jc w:val="both"/>
      </w:pPr>
      <w:r>
        <w:rPr>
          <w:sz w:val="26"/>
        </w:rPr>
        <w:t>Current employment, if applicable ii. Prior employment, if applicable iii. Describe any other work activities (such as family or other)</w:t>
      </w:r>
    </w:p>
    <w:p w:rsidR="00DE75BF" w:rsidRDefault="001A101A">
      <w:pPr>
        <w:pStyle w:val="Heading1"/>
        <w:tabs>
          <w:tab w:val="center" w:pos="1114"/>
        </w:tabs>
        <w:ind w:left="0" w:firstLine="0"/>
        <w:jc w:val="left"/>
      </w:pPr>
      <w:r>
        <w:rPr>
          <w:sz w:val="32"/>
        </w:rPr>
        <w:t>VI.</w:t>
      </w:r>
      <w:r>
        <w:rPr>
          <w:sz w:val="32"/>
        </w:rPr>
        <w:tab/>
        <w:t>Essay</w:t>
      </w:r>
    </w:p>
    <w:p w:rsidR="00DE75BF" w:rsidRDefault="001A101A">
      <w:pPr>
        <w:spacing w:after="0" w:line="265" w:lineRule="auto"/>
        <w:ind w:left="792" w:hanging="10"/>
      </w:pPr>
      <w:r>
        <w:rPr>
          <w:sz w:val="30"/>
        </w:rPr>
        <w:t>a. Please describe in 150 words or less:</w:t>
      </w:r>
    </w:p>
    <w:p w:rsidR="00DE75BF" w:rsidRDefault="001A101A">
      <w:pPr>
        <w:spacing w:after="3"/>
        <w:ind w:left="2078" w:right="283" w:firstLine="4"/>
        <w:jc w:val="both"/>
      </w:pPr>
      <w:proofErr w:type="spellStart"/>
      <w:r>
        <w:rPr>
          <w:sz w:val="26"/>
        </w:rPr>
        <w:t>i</w:t>
      </w:r>
      <w:proofErr w:type="spellEnd"/>
      <w:r>
        <w:rPr>
          <w:sz w:val="26"/>
        </w:rPr>
        <w:t>. Why you want to be a recipient of the Avoyelles LSU Alumni</w:t>
      </w:r>
    </w:p>
    <w:p w:rsidR="00DE75BF" w:rsidRDefault="001A101A">
      <w:pPr>
        <w:spacing w:after="279"/>
        <w:ind w:left="67" w:right="283" w:firstLine="802"/>
        <w:jc w:val="both"/>
      </w:pPr>
      <w:r>
        <w:rPr>
          <w:sz w:val="26"/>
        </w:rPr>
        <w:t>Scholarship ii. The course of study or major field of interest you plan to follow. iii. Your proposed occupation or profession resulting from your major.</w:t>
      </w:r>
    </w:p>
    <w:p w:rsidR="00DE75BF" w:rsidRDefault="001A101A">
      <w:pPr>
        <w:spacing w:after="3" w:line="265" w:lineRule="auto"/>
        <w:ind w:left="48" w:right="77" w:hanging="10"/>
        <w:jc w:val="both"/>
      </w:pPr>
      <w:r>
        <w:rPr>
          <w:sz w:val="28"/>
        </w:rPr>
        <w:t>Vil. Please attach a recent photograph for pos</w:t>
      </w:r>
      <w:r w:rsidR="00E5335A">
        <w:rPr>
          <w:sz w:val="28"/>
        </w:rPr>
        <w:t>sible media release. Photos Will</w:t>
      </w:r>
      <w:r>
        <w:rPr>
          <w:sz w:val="28"/>
        </w:rPr>
        <w:t xml:space="preserve"> not be returned. Photocopies are acceptable if the image is clear.</w:t>
      </w:r>
    </w:p>
    <w:sectPr w:rsidR="00DE75BF">
      <w:pgSz w:w="12240" w:h="15840"/>
      <w:pgMar w:top="1506" w:right="1430" w:bottom="1586" w:left="14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49DD"/>
    <w:multiLevelType w:val="hybridMultilevel"/>
    <w:tmpl w:val="AF66759A"/>
    <w:lvl w:ilvl="0" w:tplc="16DA1F98">
      <w:start w:val="1"/>
      <w:numFmt w:val="lowerLetter"/>
      <w:lvlText w:val="%1."/>
      <w:lvlJc w:val="left"/>
      <w:pPr>
        <w:ind w:left="119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9378CC8A">
      <w:start w:val="1"/>
      <w:numFmt w:val="lowerLetter"/>
      <w:lvlText w:val="%2"/>
      <w:lvlJc w:val="left"/>
      <w:pPr>
        <w:ind w:left="17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0FEF732">
      <w:start w:val="1"/>
      <w:numFmt w:val="lowerRoman"/>
      <w:lvlText w:val="%3"/>
      <w:lvlJc w:val="left"/>
      <w:pPr>
        <w:ind w:left="25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66482DE">
      <w:start w:val="1"/>
      <w:numFmt w:val="decimal"/>
      <w:lvlText w:val="%4"/>
      <w:lvlJc w:val="left"/>
      <w:pPr>
        <w:ind w:left="32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E2B24C6A">
      <w:start w:val="1"/>
      <w:numFmt w:val="lowerLetter"/>
      <w:lvlText w:val="%5"/>
      <w:lvlJc w:val="left"/>
      <w:pPr>
        <w:ind w:left="39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72AA370">
      <w:start w:val="1"/>
      <w:numFmt w:val="lowerRoman"/>
      <w:lvlText w:val="%6"/>
      <w:lvlJc w:val="left"/>
      <w:pPr>
        <w:ind w:left="46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262B6B0">
      <w:start w:val="1"/>
      <w:numFmt w:val="decimal"/>
      <w:lvlText w:val="%7"/>
      <w:lvlJc w:val="left"/>
      <w:pPr>
        <w:ind w:left="53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54E86F8">
      <w:start w:val="1"/>
      <w:numFmt w:val="lowerLetter"/>
      <w:lvlText w:val="%8"/>
      <w:lvlJc w:val="left"/>
      <w:pPr>
        <w:ind w:left="61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C9A1642">
      <w:start w:val="1"/>
      <w:numFmt w:val="lowerRoman"/>
      <w:lvlText w:val="%9"/>
      <w:lvlJc w:val="left"/>
      <w:pPr>
        <w:ind w:left="68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E054309"/>
    <w:multiLevelType w:val="hybridMultilevel"/>
    <w:tmpl w:val="FF3E9AAC"/>
    <w:lvl w:ilvl="0" w:tplc="5E7AC186">
      <w:start w:val="1"/>
      <w:numFmt w:val="lowerLetter"/>
      <w:lvlText w:val="%1."/>
      <w:lvlJc w:val="left"/>
      <w:pPr>
        <w:ind w:left="12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E469360">
      <w:start w:val="1"/>
      <w:numFmt w:val="lowerRoman"/>
      <w:lvlText w:val="%2."/>
      <w:lvlJc w:val="left"/>
      <w:pPr>
        <w:ind w:left="197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70EEE9BA">
      <w:start w:val="1"/>
      <w:numFmt w:val="lowerRoman"/>
      <w:lvlText w:val="%3"/>
      <w:lvlJc w:val="left"/>
      <w:pPr>
        <w:ind w:left="296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142E808C">
      <w:start w:val="1"/>
      <w:numFmt w:val="decimal"/>
      <w:lvlText w:val="%4"/>
      <w:lvlJc w:val="left"/>
      <w:pPr>
        <w:ind w:left="368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F426FF40">
      <w:start w:val="1"/>
      <w:numFmt w:val="lowerLetter"/>
      <w:lvlText w:val="%5"/>
      <w:lvlJc w:val="left"/>
      <w:pPr>
        <w:ind w:left="440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D6A2BEB2">
      <w:start w:val="1"/>
      <w:numFmt w:val="lowerRoman"/>
      <w:lvlText w:val="%6"/>
      <w:lvlJc w:val="left"/>
      <w:pPr>
        <w:ind w:left="512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559CADE6">
      <w:start w:val="1"/>
      <w:numFmt w:val="decimal"/>
      <w:lvlText w:val="%7"/>
      <w:lvlJc w:val="left"/>
      <w:pPr>
        <w:ind w:left="584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EC900CA6">
      <w:start w:val="1"/>
      <w:numFmt w:val="lowerLetter"/>
      <w:lvlText w:val="%8"/>
      <w:lvlJc w:val="left"/>
      <w:pPr>
        <w:ind w:left="656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BC12706A">
      <w:start w:val="1"/>
      <w:numFmt w:val="lowerRoman"/>
      <w:lvlText w:val="%9"/>
      <w:lvlJc w:val="left"/>
      <w:pPr>
        <w:ind w:left="728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46446D7D"/>
    <w:multiLevelType w:val="hybridMultilevel"/>
    <w:tmpl w:val="5E487FB2"/>
    <w:lvl w:ilvl="0" w:tplc="3006B02A">
      <w:start w:val="1"/>
      <w:numFmt w:val="decimal"/>
      <w:lvlText w:val="%1."/>
      <w:lvlJc w:val="left"/>
      <w:pPr>
        <w:ind w:left="18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61C5566">
      <w:start w:val="1"/>
      <w:numFmt w:val="lowerLetter"/>
      <w:lvlText w:val="%2"/>
      <w:lvlJc w:val="left"/>
      <w:pPr>
        <w:ind w:left="24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C2E6280">
      <w:start w:val="1"/>
      <w:numFmt w:val="lowerRoman"/>
      <w:lvlText w:val="%3"/>
      <w:lvlJc w:val="left"/>
      <w:pPr>
        <w:ind w:left="31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B2C2C90">
      <w:start w:val="1"/>
      <w:numFmt w:val="decimal"/>
      <w:lvlText w:val="%4"/>
      <w:lvlJc w:val="left"/>
      <w:pPr>
        <w:ind w:left="39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A16006C">
      <w:start w:val="1"/>
      <w:numFmt w:val="lowerLetter"/>
      <w:lvlText w:val="%5"/>
      <w:lvlJc w:val="left"/>
      <w:pPr>
        <w:ind w:left="46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F626316">
      <w:start w:val="1"/>
      <w:numFmt w:val="lowerRoman"/>
      <w:lvlText w:val="%6"/>
      <w:lvlJc w:val="left"/>
      <w:pPr>
        <w:ind w:left="53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E5655E2">
      <w:start w:val="1"/>
      <w:numFmt w:val="decimal"/>
      <w:lvlText w:val="%7"/>
      <w:lvlJc w:val="left"/>
      <w:pPr>
        <w:ind w:left="60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C88E468">
      <w:start w:val="1"/>
      <w:numFmt w:val="lowerLetter"/>
      <w:lvlText w:val="%8"/>
      <w:lvlJc w:val="left"/>
      <w:pPr>
        <w:ind w:left="67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9842CB8">
      <w:start w:val="1"/>
      <w:numFmt w:val="lowerRoman"/>
      <w:lvlText w:val="%9"/>
      <w:lvlJc w:val="left"/>
      <w:pPr>
        <w:ind w:left="75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FC35ADE"/>
    <w:multiLevelType w:val="hybridMultilevel"/>
    <w:tmpl w:val="61CAE7BA"/>
    <w:lvl w:ilvl="0" w:tplc="8708CA0C">
      <w:start w:val="1"/>
      <w:numFmt w:val="decimal"/>
      <w:lvlText w:val="%1."/>
      <w:lvlJc w:val="left"/>
      <w:pPr>
        <w:ind w:left="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7C988A">
      <w:start w:val="1"/>
      <w:numFmt w:val="lowerLetter"/>
      <w:lvlText w:val="%2."/>
      <w:lvlJc w:val="left"/>
      <w:pPr>
        <w:ind w:left="14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C5E4592">
      <w:start w:val="1"/>
      <w:numFmt w:val="lowerRoman"/>
      <w:lvlText w:val="%3"/>
      <w:lvlJc w:val="left"/>
      <w:pPr>
        <w:ind w:left="18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80DA9928">
      <w:start w:val="1"/>
      <w:numFmt w:val="decimal"/>
      <w:lvlText w:val="%4"/>
      <w:lvlJc w:val="left"/>
      <w:pPr>
        <w:ind w:left="25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10EEFE9C">
      <w:start w:val="1"/>
      <w:numFmt w:val="lowerLetter"/>
      <w:lvlText w:val="%5"/>
      <w:lvlJc w:val="left"/>
      <w:pPr>
        <w:ind w:left="326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4A006B86">
      <w:start w:val="1"/>
      <w:numFmt w:val="lowerRoman"/>
      <w:lvlText w:val="%6"/>
      <w:lvlJc w:val="left"/>
      <w:pPr>
        <w:ind w:left="398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91087E80">
      <w:start w:val="1"/>
      <w:numFmt w:val="decimal"/>
      <w:lvlText w:val="%7"/>
      <w:lvlJc w:val="left"/>
      <w:pPr>
        <w:ind w:left="470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94B4432C">
      <w:start w:val="1"/>
      <w:numFmt w:val="lowerLetter"/>
      <w:lvlText w:val="%8"/>
      <w:lvlJc w:val="left"/>
      <w:pPr>
        <w:ind w:left="54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5B04160E">
      <w:start w:val="1"/>
      <w:numFmt w:val="lowerRoman"/>
      <w:lvlText w:val="%9"/>
      <w:lvlJc w:val="left"/>
      <w:pPr>
        <w:ind w:left="61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5BF"/>
    <w:rsid w:val="001A101A"/>
    <w:rsid w:val="00310DEF"/>
    <w:rsid w:val="00C01573"/>
    <w:rsid w:val="00DE75BF"/>
    <w:rsid w:val="00E11407"/>
    <w:rsid w:val="00E5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51FC"/>
  <w15:docId w15:val="{4465DEEC-0CFA-47D0-A770-9783043D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68" w:hanging="10"/>
      <w:jc w:val="center"/>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196"/>
      <w:ind w:left="154"/>
      <w:jc w:val="center"/>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SKM_550i22032115190</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SKM_550i22032115190</dc:title>
  <dc:subject/>
  <dc:creator>User</dc:creator>
  <cp:keywords/>
  <cp:lastModifiedBy>admin</cp:lastModifiedBy>
  <cp:revision>2</cp:revision>
  <dcterms:created xsi:type="dcterms:W3CDTF">2025-02-25T14:06:00Z</dcterms:created>
  <dcterms:modified xsi:type="dcterms:W3CDTF">2025-02-25T14:06:00Z</dcterms:modified>
</cp:coreProperties>
</file>